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86" w:rsidRPr="00EF2DA3" w:rsidRDefault="00CC4B86" w:rsidP="00CC4B86">
      <w:pPr>
        <w:spacing w:before="100" w:beforeAutospacing="1" w:after="100" w:afterAutospacing="1" w:line="336" w:lineRule="auto"/>
        <w:ind w:left="167" w:firstLine="0"/>
        <w:rPr>
          <w:rFonts w:asciiTheme="minorHAnsi" w:hAnsiTheme="minorHAnsi"/>
          <w:color w:val="000000" w:themeColor="text1"/>
        </w:rPr>
      </w:pPr>
      <w:r w:rsidRPr="00EF2DA3">
        <w:rPr>
          <w:rFonts w:asciiTheme="minorHAnsi" w:hAnsiTheme="minorHAnsi"/>
          <w:color w:val="000000" w:themeColor="text1"/>
        </w:rPr>
        <w:t>Science – explanation frame:</w:t>
      </w:r>
    </w:p>
    <w:p w:rsidR="00CC4B86" w:rsidRPr="00EF2DA3" w:rsidRDefault="00CC4B86" w:rsidP="00CC4B86">
      <w:pPr>
        <w:spacing w:before="100" w:beforeAutospacing="1" w:after="100" w:afterAutospacing="1" w:line="336" w:lineRule="auto"/>
        <w:ind w:left="167" w:firstLine="0"/>
        <w:rPr>
          <w:rFonts w:asciiTheme="minorHAnsi" w:hAnsiTheme="minorHAnsi"/>
          <w:color w:val="000000" w:themeColor="text1"/>
        </w:rPr>
      </w:pPr>
      <w:r w:rsidRPr="00EF2DA3">
        <w:rPr>
          <w:rFonts w:asciiTheme="minorHAnsi" w:hAnsiTheme="minorHAnsi"/>
          <w:color w:val="000000" w:themeColor="text1"/>
        </w:rPr>
        <w:t xml:space="preserve">Write an essay on polar bears using the following writing frame. You can carry on from where the sentences provided leave off, or you replace them with your own words if you prefer.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6822"/>
      </w:tblGrid>
      <w:tr w:rsidR="00CC4B86" w:rsidRPr="00EF2DA3" w:rsidTr="00766EC0">
        <w:tc>
          <w:tcPr>
            <w:tcW w:w="190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suggested vocabulary</w:t>
            </w:r>
          </w:p>
        </w:tc>
        <w:tc>
          <w:tcPr>
            <w:tcW w:w="754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Why are there no polar bears in the South of France?</w:t>
            </w:r>
          </w:p>
        </w:tc>
      </w:tr>
      <w:tr w:rsidR="00CC4B86" w:rsidRPr="00EF2DA3" w:rsidTr="00766EC0">
        <w:tc>
          <w:tcPr>
            <w:tcW w:w="190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basically</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appearance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fur</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proofErr w:type="spellStart"/>
            <w:r w:rsidRPr="00EF2DA3">
              <w:rPr>
                <w:rFonts w:asciiTheme="minorHAnsi" w:hAnsiTheme="minorHAnsi"/>
                <w:color w:val="000000" w:themeColor="text1"/>
              </w:rPr>
              <w:t>colour</w:t>
            </w:r>
            <w:proofErr w:type="spellEnd"/>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size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life span</w:t>
            </w:r>
          </w:p>
        </w:tc>
        <w:tc>
          <w:tcPr>
            <w:tcW w:w="754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I shall start by describing polar bears. They are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tc>
      </w:tr>
      <w:tr w:rsidR="00CC4B86" w:rsidRPr="00EF2DA3" w:rsidTr="00766EC0">
        <w:tc>
          <w:tcPr>
            <w:tcW w:w="190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also</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habitat</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temperature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food chain</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nutrition</w:t>
            </w:r>
          </w:p>
        </w:tc>
        <w:tc>
          <w:tcPr>
            <w:tcW w:w="754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Polar bears normally like to live in places where there is</w:t>
            </w:r>
          </w:p>
        </w:tc>
      </w:tr>
      <w:tr w:rsidR="00CC4B86" w:rsidRPr="00EF2DA3" w:rsidTr="00766EC0">
        <w:tc>
          <w:tcPr>
            <w:tcW w:w="190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therefore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because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climate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life style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lastRenderedPageBreak/>
              <w:t>garlic</w:t>
            </w:r>
          </w:p>
        </w:tc>
        <w:tc>
          <w:tcPr>
            <w:tcW w:w="754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lastRenderedPageBreak/>
              <w:t>They would not enjoy the South of France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tc>
      </w:tr>
    </w:tbl>
    <w:p w:rsidR="00CC4B86" w:rsidRPr="00EF2DA3" w:rsidRDefault="00CC4B86" w:rsidP="00CC4B86">
      <w:pPr>
        <w:ind w:left="167" w:firstLine="0"/>
        <w:rPr>
          <w:rFonts w:asciiTheme="minorHAnsi" w:hAnsiTheme="minorHAnsi"/>
          <w:color w:val="000000" w:themeColor="text1"/>
        </w:rPr>
      </w:pPr>
      <w:r w:rsidRPr="00EF2DA3">
        <w:rPr>
          <w:rFonts w:asciiTheme="minorHAnsi" w:hAnsiTheme="minorHAnsi"/>
          <w:color w:val="000000" w:themeColor="text1"/>
        </w:rPr>
        <w:lastRenderedPageBreak/>
        <w:br w:type="textWrapping" w:clear="all"/>
      </w:r>
    </w:p>
    <w:p w:rsidR="00CC4B86" w:rsidRPr="00EF2DA3" w:rsidRDefault="00CC4B86" w:rsidP="00CC4B86">
      <w:pPr>
        <w:spacing w:before="100" w:beforeAutospacing="1" w:after="100" w:afterAutospacing="1" w:line="336" w:lineRule="auto"/>
        <w:ind w:left="167" w:firstLine="0"/>
        <w:rPr>
          <w:rFonts w:asciiTheme="minorHAnsi" w:hAnsiTheme="minorHAnsi"/>
          <w:color w:val="000000" w:themeColor="text1"/>
        </w:rPr>
      </w:pPr>
      <w:r w:rsidRPr="00EF2DA3">
        <w:rPr>
          <w:rFonts w:asciiTheme="minorHAnsi" w:hAnsiTheme="minorHAnsi"/>
          <w:color w:val="000000" w:themeColor="text1"/>
        </w:rPr>
        <w:t>English – Review Framework</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1"/>
        <w:gridCol w:w="2125"/>
      </w:tblGrid>
      <w:tr w:rsidR="00CC4B86" w:rsidRPr="00EF2DA3" w:rsidTr="00766EC0">
        <w:tc>
          <w:tcPr>
            <w:tcW w:w="676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xml:space="preserve">Write a Review of the New Production of Macbeth </w:t>
            </w:r>
          </w:p>
        </w:tc>
        <w:tc>
          <w:tcPr>
            <w:tcW w:w="2160"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Questions to think about, and words you can use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w:t>
            </w:r>
          </w:p>
        </w:tc>
      </w:tr>
      <w:tr w:rsidR="00CC4B86" w:rsidRPr="00EF2DA3" w:rsidTr="00766EC0">
        <w:tc>
          <w:tcPr>
            <w:tcW w:w="676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In my opinion, the new production of Macbeth was</w:t>
            </w:r>
          </w:p>
        </w:tc>
        <w:tc>
          <w:tcPr>
            <w:tcW w:w="2160"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What did you think of the production?</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performance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theatre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 xml:space="preserve">set </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actors</w:t>
            </w:r>
          </w:p>
        </w:tc>
      </w:tr>
      <w:tr w:rsidR="00CC4B86" w:rsidRPr="00EF2DA3" w:rsidTr="00766EC0">
        <w:tc>
          <w:tcPr>
            <w:tcW w:w="676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I did think that</w:t>
            </w:r>
          </w:p>
        </w:tc>
        <w:tc>
          <w:tcPr>
            <w:tcW w:w="2160"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What were the good things about this production?</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impressive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strong</w:t>
            </w:r>
          </w:p>
        </w:tc>
      </w:tr>
      <w:tr w:rsidR="00CC4B86" w:rsidRPr="00EF2DA3" w:rsidTr="00766EC0">
        <w:tc>
          <w:tcPr>
            <w:tcW w:w="676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On the other hand,</w:t>
            </w:r>
          </w:p>
        </w:tc>
        <w:tc>
          <w:tcPr>
            <w:tcW w:w="2160"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What were the worst things about this production?</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weak</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surprisingly</w:t>
            </w:r>
          </w:p>
        </w:tc>
      </w:tr>
      <w:tr w:rsidR="00CC4B86" w:rsidRPr="00EF2DA3" w:rsidTr="00766EC0">
        <w:tc>
          <w:tcPr>
            <w:tcW w:w="6765"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lastRenderedPageBreak/>
              <w:t>On balance, I</w:t>
            </w:r>
          </w:p>
        </w:tc>
        <w:tc>
          <w:tcPr>
            <w:tcW w:w="2160" w:type="dxa"/>
            <w:tcBorders>
              <w:top w:val="outset" w:sz="6" w:space="0" w:color="auto"/>
              <w:left w:val="outset" w:sz="6" w:space="0" w:color="auto"/>
              <w:bottom w:val="outset" w:sz="6" w:space="0" w:color="auto"/>
              <w:right w:val="outset" w:sz="6" w:space="0" w:color="auto"/>
            </w:tcBorders>
            <w:hideMark/>
          </w:tcPr>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Would you recommend this production to other people your age?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therefore</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consequently</w:t>
            </w:r>
          </w:p>
          <w:p w:rsidR="00CC4B86" w:rsidRPr="00EF2DA3" w:rsidRDefault="00CC4B86" w:rsidP="00766EC0">
            <w:pPr>
              <w:spacing w:before="100" w:beforeAutospacing="1" w:after="100" w:afterAutospacing="1" w:line="336" w:lineRule="auto"/>
              <w:ind w:left="0" w:firstLine="0"/>
              <w:rPr>
                <w:rFonts w:asciiTheme="minorHAnsi" w:hAnsiTheme="minorHAnsi"/>
                <w:color w:val="000000" w:themeColor="text1"/>
              </w:rPr>
            </w:pPr>
            <w:r w:rsidRPr="00EF2DA3">
              <w:rPr>
                <w:rFonts w:asciiTheme="minorHAnsi" w:hAnsiTheme="minorHAnsi"/>
                <w:color w:val="000000" w:themeColor="text1"/>
              </w:rPr>
              <w:t>in conclusion</w:t>
            </w:r>
          </w:p>
        </w:tc>
      </w:tr>
    </w:tbl>
    <w:p w:rsidR="00CC4B86" w:rsidRDefault="00CC4B86" w:rsidP="00CC4B86">
      <w:pPr>
        <w:shd w:val="clear" w:color="auto" w:fill="FFFFFF"/>
        <w:spacing w:before="17" w:after="17"/>
        <w:ind w:left="184" w:right="17" w:firstLine="0"/>
        <w:outlineLvl w:val="2"/>
        <w:rPr>
          <w:rFonts w:asciiTheme="minorHAnsi" w:hAnsiTheme="minorHAnsi"/>
          <w:color w:val="000000" w:themeColor="text1"/>
        </w:rPr>
      </w:pPr>
    </w:p>
    <w:p w:rsidR="00E225E8" w:rsidRDefault="00E225E8">
      <w:bookmarkStart w:id="0" w:name="_GoBack"/>
      <w:bookmarkEnd w:id="0"/>
    </w:p>
    <w:sectPr w:rsidR="00E225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86"/>
    <w:rsid w:val="005F3281"/>
    <w:rsid w:val="00CC4B86"/>
    <w:rsid w:val="00E2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B86"/>
    <w:pPr>
      <w:ind w:left="720" w:hanging="360"/>
    </w:pPr>
    <w:rPr>
      <w:rFonts w:ascii="Calibri" w:eastAsiaTheme="minorHAnsi" w:hAnsi="Calibr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B86"/>
    <w:pPr>
      <w:ind w:left="720" w:hanging="360"/>
    </w:pPr>
    <w:rPr>
      <w:rFonts w:ascii="Calibri" w:eastAsiaTheme="minorHAnsi" w:hAnsi="Calibr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sshott</dc:creator>
  <cp:lastModifiedBy>sshott</cp:lastModifiedBy>
  <cp:revision>2</cp:revision>
  <dcterms:created xsi:type="dcterms:W3CDTF">2011-07-11T23:32:00Z</dcterms:created>
  <dcterms:modified xsi:type="dcterms:W3CDTF">2011-07-11T23:32:00Z</dcterms:modified>
</cp:coreProperties>
</file>